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05 Jul - 16 Jul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5):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6):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(July 7 -15): Svalbard and Polar Ice Edge</w:t>
            </w:r>
          </w:p>
          <w:p>
            <w:pPr/>
            <w:r>
              <w:rPr/>
              <w:t xml:space="preserve">The goal for this voyage is a circumnavigation of Spitsbergen, the largest island of the Svalbard archipelago. Along the way, we hope to experience the many facets of this incredible High Arctic territory. Our exact schedule and route will be shaped by weather and ice. During this mid-summer voyage, we hope ice conditions will be favorable for a circumnavigation, though we expect there will still be plenty of sea ice around to support ice-dependent animals such as polar bears and walrus. In addition to seeing Spitsbergen from every angle, this itinerary offers the appealing possibility of setting foot on all four of Svalbard’s main islands.</w:t>
            </w:r>
          </w:p>
          <w:p>
            <w:pPr/>
            <w:r>
              <w:rPr/>
              <w:t xml:space="preserve">The first of many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cabins, wooden boats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are especially abundant during this time.</w:t>
            </w:r>
          </w:p>
          <w:p>
            <w:pPr/>
            <w:r>
              <w:rPr/>
              <w:t xml:space="preserve">Next along our route is the wildlife-rich Southeast Svalbard Nature Reserve, a pristine and rarely visited wilderness containing hundreds of uninhabited islands. On the large islands of Edgeøya and Barentsøya, we discover broad tundra valleys supporting the territory’s densest population of endemic Svalbard reindeer. We may see newborn reindeer calves at this time of year. The valleys are also important breeding areas for ground-nesting birds such a geese, eiders and sandpipers. Arctic foxes prowl the vast landscape, seeking to provide food for their growing cubs. Shallow, murky seas are ideal feeding grounds for walrus, which can be seen resting in large numbers on gently sloping beaches. Historical sites throughout the islands provide glimpses into the region’s bygone era of trapping and hunting.</w:t>
            </w:r>
          </w:p>
          <w:p>
            <w:pPr/>
            <w:r>
              <w:rPr/>
              <w:t xml:space="preserve">During this voyage, we expect to encounter the densest concentrations of sea ice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At this time of year, the edge of the polar pack ice will likely be close to Nordaustlandet. We hope to sail along this dynamic boundary between sea and ice, where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Finally, we reach Northwest Spitsbergen National Park, the crown jewel of Svalbard’s scenic wonders. Here we find deep fjords flanked by serrated mountain ranges and immense tidewater glaciers calving icebergs into turquoise waters. During our voyage, the seabird breeding season is in full swing and the skies are filled with millions of murres, guillemots and little auks. This is also a great time to encounter marine mammals, including beluga whales and various Arctic seals. Set among this incredible scenery and wildlife activity, we also find evidence of Svalbard’s earliest sealers and whalers.</w:t>
            </w:r>
          </w:p>
          <w:p>
            <w:pPr/>
            <w:r>
              <w:rPr/>
              <w:t xml:space="preserve">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(July 16):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US$ 9 195</w:t>
            </w:r>
          </w:p>
        </w:tc>
        <w:tc>
          <w:tcPr>
            <w:tcW w:w="1500" w:type="dxa"/>
          </w:tcPr>
          <w:p>
            <w:pPr>
              <w:spacing w:before="50" w:after="50"/>
            </w:pPr>
            <w:r>
              <w:rPr/>
              <w:t xml:space="preserve">US$ 12 795</w:t>
            </w:r>
          </w:p>
        </w:tc>
        <w:tc>
          <w:tcPr>
            <w:tcW w:w="1500" w:type="dxa"/>
          </w:tcPr>
          <w:p>
            <w:pPr>
              <w:spacing w:before="50" w:after="50"/>
            </w:pPr>
            <w:r>
              <w:rPr/>
              <w:t xml:space="preserve">US$ 19 095</w:t>
            </w:r>
          </w:p>
        </w:tc>
        <w:tc>
          <w:tcPr>
            <w:tcW w:w="1500" w:type="dxa"/>
          </w:tcPr>
          <w:p>
            <w:pPr>
              <w:spacing w:before="50" w:after="50"/>
            </w:pPr>
            <w:r>
              <w:rPr/>
              <w:t xml:space="preserve">US$ 13 595</w:t>
            </w:r>
          </w:p>
        </w:tc>
        <w:tc>
          <w:tcPr>
            <w:tcW w:w="1500" w:type="dxa"/>
          </w:tcPr>
          <w:p>
            <w:pPr>
              <w:spacing w:before="50" w:after="50"/>
            </w:pPr>
            <w:r>
              <w:rPr/>
              <w:t xml:space="preserve">US$ 13 895</w:t>
            </w:r>
          </w:p>
        </w:tc>
        <w:tc>
          <w:tcPr>
            <w:tcW w:w="1500" w:type="dxa"/>
          </w:tcPr>
          <w:p>
            <w:pPr>
              <w:spacing w:before="50" w:after="50"/>
            </w:pPr>
            <w:r>
              <w:rPr/>
              <w:t xml:space="preserve">US$ 15 595</w:t>
            </w:r>
          </w:p>
        </w:tc>
        <w:tc>
          <w:tcPr>
            <w:tcW w:w="1500" w:type="dxa"/>
          </w:tcPr>
          <w:p>
            <w:pPr>
              <w:spacing w:before="50" w:after="50"/>
            </w:pPr>
            <w:r>
              <w:rPr/>
              <w:t xml:space="preserve">US$ 17 095</w:t>
            </w:r>
          </w:p>
        </w:tc>
        <w:tc>
          <w:tcPr>
            <w:tcW w:w="1500" w:type="dxa"/>
          </w:tcPr>
          <w:p>
            <w:pPr>
              <w:spacing w:before="50" w:after="50"/>
            </w:pPr>
            <w:r>
              <w:rPr/>
              <w:t xml:space="preserve">US$ 21 895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2024-04-27T00:13:23+00:00</dcterms:created>
  <dcterms:modified xsi:type="dcterms:W3CDTF">2024-04-27T00:13:23+00:00</dcterms:modified>
</cp:coreProperties>
</file>

<file path=docProps/custom.xml><?xml version="1.0" encoding="utf-8"?>
<Properties xmlns="http://schemas.openxmlformats.org/officeDocument/2006/custom-properties" xmlns:vt="http://schemas.openxmlformats.org/officeDocument/2006/docPropsVTypes"/>
</file>