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From the Highlands to the High Arctic</w:t>
      </w:r>
    </w:p>
    <w:p>
      <w:pPr>
        <w:jc w:val="center"/>
      </w:pPr>
      <w:r>
        <w:rPr>
          <w:rFonts w:ascii="Arial" w:hAnsi="Arial" w:eastAsia="Arial" w:cs="Arial"/>
          <w:sz w:val="26"/>
          <w:szCs w:val="26"/>
          <w:b/>
        </w:rPr>
        <w:t xml:space="preserve">22 May - 02 Jun 2021</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Embarkation in Leith (Edinburgh), United Kingdom</w:t>
            </w:r>
          </w:p>
          <w:p>
            <w:pPr/>
            <w:r>
              <w:rPr/>
              <w:t xml:space="preserve">	Welcome to Edinburgh, the capital of Scotland and starting point of our expedition. The famous Castle rising above the city gives immediate evidence of Edinburgh’s rich history. While the Town area boasts medieval architecture, the New Town accommodates newer 18th century buildings. Each corner of Edinburgh’s old streets opens beautiful unexpected vistas of green hills or a blue flash of distant sea.  	 In the afternoon, we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Kirkwall, Orkney Islands</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Fair Isle, Shetland Islands</w:t>
            </w:r>
          </w:p>
          <w:p>
            <w:pPr/>
            <w:r>
              <w:rPr/>
              <w:t xml:space="preserve">	 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Torshavn, Faroe Islands, Denmark</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We stop at the capital of the Faroes —Torshavn.  	 Included tour “Kirkjubøur.” During the Middle Ages, Kirkjubøur was the ecclesiastical and cultural centre of the Faroes. Here was the Bishop’s residence until the Reformation, when the Faroese diocese was abolished. The imposing ruin of Saint Magnus Cathedral still dominates the site. Construction of the Cathedral is thought to have begun in the late-thirteenth century, as the style of the building is from the best period of Gothic architecture, common to West Norwegian church building of that time. Tradition has it that it was never finished; yet recent research has revealed that it was probably roofed at one time. The Roykstovan, standing on the wide, stone foundation of a portion of the Bishop’s palace, has been the home of the farmers in Kirkjubøur for centuries and occupied by the same Faroese family for 17 generations. Covered with a traditional turf roof, it is a large building made of logs, which are said to have come drifting all the way from Norway some 700 years ago. The farmhouse interior reflects the lifestyle of a large Faroese farm. On our way to and from Kirkjubøur, we have a magnificent view to the west of the islands of Koltur, Hestur, Sandoy, and Vágar.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At sea</w:t>
            </w:r>
          </w:p>
          <w:p>
            <w:pPr/>
            <w:r>
              <w:rPr/>
              <w:t xml:space="preserve">The lectures of our invited speakers prepare us for meeting with the unique Arctic wildlife and awesome landscapes of Spitsbergen.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8-11: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Disembarkation in Longyearbyen, Svalbard</w:t>
            </w:r>
          </w:p>
          <w:p>
            <w:pPr/>
            <w:r>
              <w:rPr/>
              <w:t xml:space="preserve">	 After breakfast we say farewell in the town of Longyearbyen, the administrative capital of the Norwegian territory of Svalbard. We provide a transfer to the airport or to the town center if you wish to spend more time here. In this case, be sure to see the excellent Svalbard Museum and take advantage of quality shopping and dining opportunities in this fascinating Arctic settlement.</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2024-04-19T18:37:47+00:00</dcterms:created>
  <dcterms:modified xsi:type="dcterms:W3CDTF">2024-04-19T18:37:47+00:00</dcterms:modified>
</cp:coreProperties>
</file>

<file path=docProps/custom.xml><?xml version="1.0" encoding="utf-8"?>
<Properties xmlns="http://schemas.openxmlformats.org/officeDocument/2006/custom-properties" xmlns:vt="http://schemas.openxmlformats.org/officeDocument/2006/docPropsVTypes"/>
</file>