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19 Jul - 02 Aug 2019</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proceed straight to Franz Josef Land across the Barents Sea. Presentations and workshops by our expert staff prepare us for what lies ahead. 	 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5-12: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 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13-14: Back to Svalbard</w:t>
            </w:r>
          </w:p>
          <w:p>
            <w:pPr/>
            <w:r>
              <w:rPr/>
              <w:t xml:space="preserve">	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 	 The crossing also gives our expedition team the opportunity to offer a final presentation or two in the Oceanus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1 pre-voyage hotel night;</w:t>
            </w:r>
          </w:p>
          <w:p>
            <w:pPr/>
            <w:r>
              <w:rPr/>
              <w:t xml:space="preserve">Group transfer from the airport to the hotel on a day prior to departure;</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2024-04-26T14:10:11+00:00</dcterms:created>
  <dcterms:modified xsi:type="dcterms:W3CDTF">2024-04-26T14:10:11+00:00</dcterms:modified>
</cp:coreProperties>
</file>

<file path=docProps/custom.xml><?xml version="1.0" encoding="utf-8"?>
<Properties xmlns="http://schemas.openxmlformats.org/officeDocument/2006/custom-properties" xmlns:vt="http://schemas.openxmlformats.org/officeDocument/2006/docPropsVTypes"/>
</file>