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 Islands</w:t>
      </w:r>
    </w:p>
    <w:p>
      <w:pPr>
        <w:jc w:val="center"/>
      </w:pPr>
      <w:r>
        <w:rPr>
          <w:rFonts w:ascii="Arial" w:hAnsi="Arial" w:eastAsia="Arial" w:cs="Arial"/>
          <w:sz w:val="32"/>
          <w:szCs w:val="32"/>
          <w:b/>
        </w:rPr>
        <w:t xml:space="preserve">Antarctic Awakening</w:t>
      </w:r>
    </w:p>
    <w:p>
      <w:pPr>
        <w:jc w:val="center"/>
      </w:pPr>
      <w:r>
        <w:rPr>
          <w:rFonts w:ascii="Arial" w:hAnsi="Arial" w:eastAsia="Arial" w:cs="Arial"/>
          <w:sz w:val="26"/>
          <w:szCs w:val="26"/>
          <w:b/>
        </w:rPr>
        <w:t xml:space="preserve">20 Oct - 11 Nov 2019</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October 21, Montevideo (Uruguay)</w:t>
      </w:r>
    </w:p>
    <w:p>
      <w:pPr>
        <w:jc w:val="center"/>
      </w:pPr>
      <w:r>
        <w:rPr>
          <w:rFonts w:ascii="Arial" w:hAnsi="Arial" w:eastAsia="Arial" w:cs="Arial"/>
          <w:sz w:val="26"/>
          <w:szCs w:val="26"/>
          <w:b/>
        </w:rPr>
        <w:t xml:space="preserve">Disembarkation: November 11,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Montevideo, Uruguay (hotel night)</w:t>
            </w:r>
          </w:p>
          <w:p>
            <w:pPr/>
            <w:r>
              <w:rPr/>
              <w:t xml:space="preserve">	Welcome to Montevideo, the capital of Uruguay. The southernmost capital city in the Americas, Montevideo is often described as a "vibrant, eclectic place with a rich cultural life." 	Upon your arrival at the airport we provide a transfer to your hotel, which has been arranged by us and is included in the price of the voyage. For the rest of the day you are free to explore this welcoming seaside city.</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Montevideo</w:t>
            </w:r>
          </w:p>
          <w:p>
            <w:pPr/>
            <w:r>
              <w:rPr/>
              <w:t xml:space="preserve">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South Atlantic Ocean</w:t>
            </w:r>
          </w:p>
          <w:p>
            <w:pPr/>
            <w:r>
              <w:rPr/>
              <w:t xml:space="preserve">	Sailing south through the South Atlantic Ocean toward the Falkland Islands, we keep a lookout for dolphins and whales. Presentations and workshops by our expert staff, as well as our range of onboard recreation facilities, ensure that these days at sea are not idly spent.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Falkland Islands</w:t>
            </w:r>
          </w:p>
          <w:p>
            <w:pPr/>
            <w:r>
              <w:rPr/>
              <w:t xml:space="preserve">	The remote and sparsely 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8-9: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10-14: South Georgia</w:t>
            </w:r>
          </w:p>
          <w:p>
            <w:pPr/>
            <w:r>
              <w:rPr/>
              <w:t xml:space="preserve">	 South Georgia the premier destination for subantarctic wildlife viewing in a supremely scenic wilderness environment.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This is expedition cruising at its most authentic. Our route and exploration opportunities in South Georgia are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We also hope to offer a hiking expedition over part of the famous “Shackleton Walk” from Fortuna Bay to the abandoned whaling station at Stromness. 	 Our days in South Georgia are filled with meaningful activities, presentations by our experts, and enough incredible scenery and wildlife to fill your camera and overwhelm your emotions.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Southern Ocean</w:t>
            </w:r>
          </w:p>
          <w:p>
            <w:pPr/>
            <w:r>
              <w:rPr/>
              <w:t xml:space="preserve">	 After a memorable time in amazing South Georgia we proceed southwest toward the Antarctic Peninsula. Pelagic seabirds including the majestic wandering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17-20: South Shetland Islands and the Antarctic Peninsula</w:t>
            </w:r>
          </w:p>
          <w:p>
            <w:pPr/>
            <w:r>
              <w:rPr/>
              <w:t xml:space="preserve">	The Antarctic Peninsula region contains some of the world’s most impressive scenery and wildlife viewing opportunities. Ice-strewn bays and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Antarctic research stations of various nationalities can also be found here. 	The South Shetland Islands are the northernmost islands in Antarctica. This wild and beautiful island chain contains numerous landing sites rich with wildlife, fascinating geology, and historical significance. Our first encounter with Antarctica will likely be Elephant Island, where men from Shackleton’s famous Endurance expedition spent the winter. We also hope to visit Deception Island, a flooded but still active volcanic caldera containing the remains of a derelict whaling station. 	The Antarctic Peninsula itself contains sheltered bays, abundant wildlife, and fantastic vistas of mountains and glaciers. Weather and ice permitting, we plan to spend a day in the vicinity of the peninsula with the hope of making a landing on the continent of Antarctica. 	Antarctica is a true wilderness and is subject to unpredictable weather and ever-changing ice conditions, which dictate our route and exploration opportunities. This is a real expedition where we exploit every opportunity to experience excellent wildlife viewing, amazing scenery, and Zodiac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21-22: Drake Passage and Beagle Channel</w:t>
            </w:r>
          </w:p>
          <w:p>
            <w:pPr/>
            <w:r>
              <w:rPr/>
              <w:t xml:space="preserve">	 From Antarctica we head north through the Drake Passage toward South America, always on the lookout for marine mammals and rare seabirds. Finally we enter the famous Beagle Channel between the Argentine and Chilean sides of Tierra del Fuego.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the Falklands, South Georgia and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Hyatt Montevideo Hotel;</w:t>
            </w:r>
          </w:p>
          <w:p>
            <w:pPr/>
            <w:r>
              <w:rPr/>
              <w:t xml:space="preserve">Group transfer from the airport to the hotel on a day prior to embarkation;</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 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2024-04-19T17:12:42+00:00</dcterms:created>
  <dcterms:modified xsi:type="dcterms:W3CDTF">2024-04-19T17:12:42+00:00</dcterms:modified>
</cp:coreProperties>
</file>

<file path=docProps/custom.xml><?xml version="1.0" encoding="utf-8"?>
<Properties xmlns="http://schemas.openxmlformats.org/officeDocument/2006/custom-properties" xmlns:vt="http://schemas.openxmlformats.org/officeDocument/2006/docPropsVTypes"/>
</file>