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08 Jul - 20 Jul 2018</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I/b 50 Years of Victory</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w:t>
            </w:r>
          </w:p>
          <w:p>
            <w:pPr/>
            <w:r>
              <w:rPr/>
              <w:t xml:space="preserve">Welcome to the city of Murmansk on Russia’s Kola Peninsula, starting point of our adventure. Upon your arrival at the airport we provide a transfer to your hotel, which has been arranged by us and is included in the price of the voyage.</w:t>
            </w:r>
          </w:p>
          <w:p>
            <w:pPr/>
            <w:r>
              <w:rPr/>
              <w:t xml:space="preserve">Murmansk is easy to reach by regular flights with stopovers in Moscow or Saint Petersburg. You may wish to extend your stop in Moscow.</w:t>
            </w:r>
          </w:p>
          <w:p>
            <w:pPr/>
            <w:r>
              <w:rPr/>
              <w:t xml:space="preserve">Here is our suggestions on pre-post trip options in Moscow.</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Welcome to the geographic North Pole! After carefully navigating to 90 degrees North, we ceremoniously drop the anchor on a sturdy stretch of ice and disembark onto the frozen sea.Now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JAN BRYDE</w:t>
            </w:r>
            <w:r>
              <w:rPr>
                <w:rFonts w:ascii="Arial" w:hAnsi="Arial" w:eastAsia="Arial" w:cs="Arial"/>
                <w:sz w:val="22"/>
                <w:szCs w:val="22"/>
                <w:b/>
              </w:rPr>
              <w:t xml:space="preserve"/>
            </w:r>
          </w:p>
          <w:p>
            <w:pPr/>
            <w:r>
              <w:rPr/>
              <w:t xml:space="preserve">	 For those lucky enough to have already cruised with Expedition Leader Jan Bryde, there is no need for further introductions. For sure, guests remember his charm and unique ability to turn even the most ordinary occurrences into an unforgettable travel experience. If you have haven’t yet cruised with him, here’s a great opportunity to get to know one of the best in the polar travel business. 	 Jan has been working as expedition leader or cruise director since 1994 on tourist vessels all over the world. During this time, he has traveled to over 120 countries. He has made more than 60 voyages to Antarctica, including a semi-circumnavigation from New Zealand to the Antarctic Peninsula via the Ross Sea. He has also led more than 30 voyages to the Arctic regions, including Svalbard, Greenland, the Russian Far East, and more than a dozen cruises to the geographic North Pole. A dynamic and charismatic speaker, Jan infuses passion and excitement into every expedition he leads. Jan speaks German, English, Spanish and French.</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James Balog</w:t>
            </w:r>
          </w:p>
          <w:p>
            <w:pPr/>
            <w:r>
              <w:rPr>
                <w:rFonts w:ascii="Arial" w:hAnsi="Arial" w:eastAsia="Arial" w:cs="Arial"/>
                <w:sz w:val="22"/>
                <w:szCs w:val="22"/>
              </w:rPr>
              <w:t xml:space="preserve">National Geographic Photographer</w:t>
            </w:r>
          </w:p>
          <w:p>
            <w:pPr/>
            <w:r>
              <w:rPr/>
              <w:t xml:space="preserve">	James Balog’s work explores the relationship between humans and nature. Since the early 1980s, Balog has photographed such subjects as endangered animals, North America’s old-growth forests, and polar ice. His work aims to combine insights from art and science to produce innovative, dynamic and sometimes shocking interpretations of our changing world.</w:t>
            </w:r>
          </w:p>
          <w:p>
            <w:pPr/>
            <w:r>
              <w:rPr/>
              <w:t xml:space="preserve">	 He and his team are famous for the largest calving glacier ever captured on film. Balog’s Chasing Ice film won an Emmy Award in 2014 and was short-listed for an Oscar. It has been screened at the White House, in the U.S. Congress, in the U.K. House of Commons, and at the United Nations.</w:t>
            </w:r>
          </w:p>
        </w:tc>
      </w:tr>
    </w:tbl>
    <w:p>
      <w:r>
        <w:br w:type="page"/>
      </w:r>
    </w:p>
    <w:p>
      <w:pPr/>
      <w:r>
        <w:rPr>
          <w:rFonts w:ascii="Arial" w:hAnsi="Arial" w:eastAsia="Arial" w:cs="Arial"/>
          <w:sz w:val="36"/>
          <w:szCs w:val="36"/>
        </w:rPr>
        <w:t xml:space="preserve">I/b 50 Years of Victory</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Standard Twin</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One lower berth, one sofa bed, private facilities with a shower, TV set and DVD player, opening windows.</w:t>
            </w:r>
          </w:p>
        </w:tc>
        <w:tc>
          <w:tcPr>
            <w:tcW w:w="5500" w:type="dxa"/>
          </w:tcPr>
          <w:p>
            <w:pPr/>
            <w:r>
              <w:rPr>
                <w:rFonts w:ascii="Arial" w:hAnsi="Arial" w:eastAsia="Arial" w:cs="Arial"/>
                <w:sz w:val="26"/>
                <w:szCs w:val="26"/>
                <w:b/>
              </w:rPr>
              <w:t xml:space="preserve">Mini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Junior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c>
          <w:tcPr>
            <w:tcW w:w="5500" w:type="dxa"/>
          </w:tcPr>
          <w:p>
            <w:pPr/>
            <w:r>
              <w:rPr>
                <w:rFonts w:ascii="Arial" w:hAnsi="Arial" w:eastAsia="Arial" w:cs="Arial"/>
                <w:sz w:val="26"/>
                <w:szCs w:val="26"/>
                <w:b/>
              </w:rPr>
              <w:t xml:space="preserve">Grand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Sitting area with sofa bed, sleeping bed separated from the sitting area, private facilities with a bath,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Victory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Large bedroom and sitting room, sofa bed in sitting room, private facilities with a bathtub, refrigerator, TV set and DVD player, opening windows.</w:t>
            </w:r>
          </w:p>
        </w:tc>
        <w:tc>
          <w:tcPr>
            <w:tcW w:w="5500" w:type="dxa"/>
          </w:tcPr>
          <w:p>
            <w:pPr/>
            <w:r>
              <w:rPr>
                <w:rFonts w:ascii="Arial" w:hAnsi="Arial" w:eastAsia="Arial" w:cs="Arial"/>
                <w:sz w:val="26"/>
                <w:szCs w:val="26"/>
                <w:b/>
              </w:rPr>
              <w:t xml:space="preserve">Arktika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Very spacious bedroom and sitting room, sofa bed in sitting room, private facilities with a bathtub, refrigerator, TV set and DVD player, coffee maker, opening windows.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night pre-cruise hotel accommodation in Murmansk, Russia, with breakfast;</w:t>
            </w:r>
          </w:p>
          <w:p>
            <w:pPr/>
            <w:r>
              <w:rPr/>
              <w:t xml:space="preserve">Transfer from airport to the hotel in Murmansk 1 day prior to departure;</w:t>
            </w:r>
          </w:p>
          <w:p>
            <w:pPr/>
            <w:r>
              <w:rPr/>
              <w:t xml:space="preserve">Transfer from hotel to the port in Murmansk on embarkation day;</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All shipboard luggage handling;</w:t>
            </w:r>
          </w:p>
          <w:p>
            <w:pPr/>
            <w:r>
              <w:rPr/>
              <w:t xml:space="preserve">Personalized medical insurance covering the risks of evacuation and repatriation. Coverage: 100,000 EUR. Duration: cruise days only. This is only for passengers under 85 years old.</w:t>
            </w:r>
          </w:p>
        </w:tc>
        <w:tc>
          <w:tcPr>
            <w:tcW w:w="5000" w:type="dxa"/>
          </w:tcPr>
          <w:p>
            <w:pPr/>
            <w:r>
              <w:rPr>
                <w:rFonts w:ascii="Arial" w:hAnsi="Arial" w:eastAsia="Arial" w:cs="Arial"/>
                <w:sz w:val="36"/>
                <w:szCs w:val="36"/>
                <w:b/>
              </w:rPr>
              <w:t xml:space="preserve">Rates Do Not Include</w:t>
            </w:r>
          </w:p>
          <w:p>
            <w:pPr/>
            <w:r>
              <w:rPr/>
              <w:t xml:space="preserve">Airfare to and from your hometown to Murmansk;</w:t>
            </w:r>
          </w:p>
          <w:p>
            <w:pPr/>
            <w:r>
              <w:rPr/>
              <w:t xml:space="preserve">Helicopter flying time in excess of that offered for the group;</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Luggage, cancellation insurance (strongly recommended);</w:t>
            </w:r>
          </w:p>
          <w:p>
            <w:pPr/>
            <w:r>
              <w:rPr/>
              <w:t xml:space="preserve">Tips for stewards and other service personnel aboard (at your discretion).</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2024-04-23T13:25:09+00:00</dcterms:created>
  <dcterms:modified xsi:type="dcterms:W3CDTF">2024-04-23T13:25:09+00:00</dcterms:modified>
</cp:coreProperties>
</file>

<file path=docProps/custom.xml><?xml version="1.0" encoding="utf-8"?>
<Properties xmlns="http://schemas.openxmlformats.org/officeDocument/2006/custom-properties" xmlns:vt="http://schemas.openxmlformats.org/officeDocument/2006/docPropsVTypes"/>
</file>