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Russian High Arctic</w:t>
      </w:r>
    </w:p>
    <w:p>
      <w:pPr>
        <w:jc w:val="center"/>
      </w:pPr>
      <w:r>
        <w:rPr>
          <w:rFonts w:ascii="Arial" w:hAnsi="Arial" w:eastAsia="Arial" w:cs="Arial"/>
          <w:sz w:val="26"/>
          <w:szCs w:val="26"/>
          <w:b/>
        </w:rPr>
        <w:t xml:space="preserve">14 Aug - 28 Aug 2017</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Longyearbyen, Svalbard</w:t>
            </w:r>
          </w:p>
          <w:p>
            <w:pPr/>
            <w:r>
              <w:rPr/>
              <w:t xml:space="preserve">	Welcome to Longyearbyen, the Arctic adventure capital of the Norwegian territory of Svalbard and starting point of our expedition. After arriving via scheduled commercial flight, you are free to explore this small but fascinating settlement. Be sure to see the excellent Svalbard Museum and enjoy the shops, cafes and restaurants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Longyearbyen</w:t>
            </w:r>
          </w:p>
          <w:p>
            <w:pPr/>
            <w:r>
              <w:rPr/>
              <w:t xml:space="preserve">	In the afternoon we welcome you aboard the expedition ship M/V Sea Spirit; transfers from the hotel are included. Explore the ship and get comfortable in your home-away-from-home for the extraordinary adventure to come. The long days of summer sunlight illuminate our surroundings as we slip our moorings and sail into a true wilderness where wildlife abounds. The scenery as we sail through Isfjorden on our first evening is spectacular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Across the Barents Sea</w:t>
            </w:r>
          </w:p>
          <w:p>
            <w:pPr/>
            <w:r>
              <w:rPr/>
              <w:t xml:space="preserve">From Isfjorden we proceed straight to Franz Josef Land across the Barents Sea. Presentations and workshops by our expert staff prepare us for what lies ahead.In these far northern latitudes, it is possible to encounter sea ice even in summer. Along the way, we’ll remain vigilant for sightings of ice-dependent marine mammals such as the elusive bowhead whale, various Arctic seal species, and the majestic polar bear.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5-11: Exploration of Franz Josef Land</w:t>
            </w:r>
          </w:p>
          <w:p>
            <w:pPr/>
            <w:r>
              <w:rPr/>
              <w:t xml:space="preserve">	This is expedition cruising at its most authentic. As such, our route and exploration opportunities in Franz Josef Land are heavily dependent on weather and sea ice. Our experienced captain and expedition leader decide our best route and continually adjust plans as opportunities warrant in this wild and remote corner of the Arctic. 	 Between obligatory initial and final calls at the Russian polar station Nagurskoye in Cambridge Bay we are free to explore the many waterways and islands of this unique Arctic wilderness. 	 The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seabirds such as guillemots, dovekies, and kittiwakes. We’ll take advantage of the 24-hour daylight to exploit every opportunity for wildlife viewing. 	 Franz Josef Land is dominated by glaciation, which covers 85% of the archipelago. Immense tidewater glaciers and glittering icebergs provide a stunning backdrop to our voyage. Franz Josef Land is also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p>
            <w:pPr/>
            <w:r>
              <w:rPr/>
              <w:t xml:space="preserve">Our primary focus during this expedition is the exploration of the Russian archipelago of Franz Josef Land. However, the number of days spent there depends on ice conditions. Final daily programs are subject to change and the decision of the captain and expedition leader.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12-13: Along the coasts of Svalbard</w:t>
            </w:r>
          </w:p>
          <w:p>
            <w:pPr/>
            <w:r>
              <w:rPr/>
              <w:t xml:space="preserve">Following our week of exploration in Franz Josef Land, we cross back through the bountiful waters of the Barents Sea and then along the coastal islands of the Svalbard Archipelago. From panoramic open decks, enjoy Arctic landscapes and wildlife sightings. Bountiful inshore and offshore waters are home to walrus and a wide variety of whales.The crossing also gives our expedition team the opportunity to offer a final presentation or two in the Oceanus Lounge. Weather and timing permit, we’ll launch our Zodiacs to have a closer look at wildlife as we head back to Longyearbyen.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14: West Svalbard</w:t>
            </w:r>
          </w:p>
          <w:p>
            <w:pPr/>
            <w:r>
              <w:rPr/>
              <w:t xml:space="preserve">	 After a technical stop in Longyearbyen, we explore the spectacular fjords and coasts in the western part of Svalbard. This area contains some of the archipelago’s most impressive scenery and wildlife viewing opportunities abound. 	 Deep fjords and narrow channels are flanked by jagged snowy mountain peaks. Fields of flowering tundra are home to grazing reindeer and Arctic fox, always on the hunt. The whole area is alive with migratory birds, including some rare species, taking advantage of summer’s fecundity in 24-hour daylight. 	 Among the historic sights, there are remnants of whaling camps, coal-mining operations, trappers’ cabins, staging areas for historic attempts to discover the North Pole, and the ruins of a WWII weather station.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 Disembarkation in Longyearbyen, Svalbard</w:t>
            </w:r>
          </w:p>
          <w:p>
            <w:pPr/>
            <w:r>
              <w:rPr/>
              <w:t xml:space="preserve">	After breakfast we say farewell in the town of Longyearbyen, where we started our expedition. We provide a transfer to the airport, or to the town center if you plan to spend more time here. As you look back on your wonderful experience,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Emergency Evacuation Insurance to a maximum benefit of USD 150,000 per person.</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2024-04-26T16:54:25+00:00</dcterms:created>
  <dcterms:modified xsi:type="dcterms:W3CDTF">2024-04-26T16:54:25+00:00</dcterms:modified>
</cp:coreProperties>
</file>

<file path=docProps/custom.xml><?xml version="1.0" encoding="utf-8"?>
<Properties xmlns="http://schemas.openxmlformats.org/officeDocument/2006/custom-properties" xmlns:vt="http://schemas.openxmlformats.org/officeDocument/2006/docPropsVTypes"/>
</file>