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10 Aug - 23 Aug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10):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11):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(Aug 12 - 14):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(Aug 15 - 16):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8-11 (Aug 17 - 20):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(Aug 21)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(Aug 22):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(Aug 23):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US$ 13 995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US$ 15 195</w:t>
            </w:r>
          </w:p>
        </w:tc>
        <w:tc>
          <w:tcPr>
            <w:tcW w:w="1500" w:type="dxa"/>
          </w:tcPr>
          <w:p>
            <w:pPr>
              <w:spacing w:before="50" w:after="50"/>
            </w:pPr>
            <w:r>
              <w:rPr>
                <w:strike/>
              </w:rPr>
              <w:t xml:space="preserve">US$ 17 095</w:t>
            </w:r>
          </w:p>
        </w:tc>
        <w:tc>
          <w:tcPr>
            <w:tcW w:w="1500" w:type="dxa"/>
          </w:tcPr>
          <w:p>
            <w:pPr>
              <w:spacing w:before="50" w:after="50"/>
            </w:pPr>
            <w:r>
              <w:rPr>
                <w:strike/>
              </w:rPr>
              <w:t xml:space="preserve">US$ 18 595</w:t>
            </w:r>
          </w:p>
        </w:tc>
        <w:tc>
          <w:tcPr>
            <w:tcW w:w="1500" w:type="dxa"/>
          </w:tcPr>
          <w:p>
            <w:pPr>
              <w:spacing w:before="50" w:after="50"/>
            </w:pPr>
            <w:r>
              <w:rPr>
                <w:strike/>
              </w:rPr>
              <w:t xml:space="preserve">US$ 23 895</w:t>
            </w:r>
          </w:p>
        </w:tc>
      </w:tr>
      <w:tr>
        <w:trPr/>
        <w:tc>
          <w:tcPr>
            <w:tcW w:w="1500" w:type="dxa"/>
          </w:tcPr>
          <w:p>
            <w:pPr>
              <w:spacing w:before="50" w:after="50"/>
            </w:pPr>
            <w:r>
              <w:rPr/>
              <w:t xml:space="preserve">US$ 8 581</w:t>
            </w:r>
          </w:p>
        </w:tc>
        <w:tc>
          <w:tcPr>
            <w:tcW w:w="1500" w:type="dxa"/>
          </w:tcPr>
          <w:p>
            <w:pPr>
              <w:spacing w:before="50" w:after="50"/>
            </w:pPr>
            <w:r>
              <w:rPr/>
              <w:t xml:space="preserve">US$ 11 896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US$ 12 156</w:t>
            </w:r>
          </w:p>
        </w:tc>
        <w:tc>
          <w:tcPr>
            <w:tcW w:w="1500" w:type="dxa"/>
          </w:tcPr>
          <w:p>
            <w:pPr>
              <w:spacing w:before="50" w:after="50"/>
            </w:pPr>
            <w:r>
              <w:rPr/>
              <w:t xml:space="preserve">US$ 13 676</w:t>
            </w:r>
          </w:p>
        </w:tc>
        <w:tc>
          <w:tcPr>
            <w:tcW w:w="1500" w:type="dxa"/>
          </w:tcPr>
          <w:p>
            <w:pPr>
              <w:spacing w:before="50" w:after="50"/>
            </w:pPr>
            <w:r>
              <w:rPr/>
              <w:t xml:space="preserve">US$ 14 876</w:t>
            </w:r>
          </w:p>
        </w:tc>
        <w:tc>
          <w:tcPr>
            <w:tcW w:w="1500" w:type="dxa"/>
          </w:tcPr>
          <w:p>
            <w:pPr>
              <w:spacing w:before="50" w:after="50"/>
            </w:pPr>
            <w:r>
              <w:rPr/>
              <w:t xml:space="preserve">US$ 19 116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Group transfer to airport or central location right after disembarkation;</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2024-05-09T17:11:22+00:00</dcterms:created>
  <dcterms:modified xsi:type="dcterms:W3CDTF">2024-05-09T17:11:22+00:00</dcterms:modified>
</cp:coreProperties>
</file>

<file path=docProps/custom.xml><?xml version="1.0" encoding="utf-8"?>
<Properties xmlns="http://schemas.openxmlformats.org/officeDocument/2006/custom-properties" xmlns:vt="http://schemas.openxmlformats.org/officeDocument/2006/docPropsVTypes"/>
</file>