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Land of Penguins &amp; Icebergs</w:t>
      </w:r>
    </w:p>
    <w:p>
      <w:pPr>
        <w:jc w:val="center"/>
      </w:pPr>
      <w:r>
        <w:rPr>
          <w:rFonts w:ascii="Arial" w:hAnsi="Arial" w:eastAsia="Arial" w:cs="Arial"/>
          <w:sz w:val="26"/>
          <w:szCs w:val="26"/>
          <w:b/>
        </w:rPr>
        <w:t xml:space="preserve">05 Dec - 16 Dec 2018</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At the southern end of Gerlache Strait is the famous Lemaire Channel, also known as «Kodak Gap» because of the photogenic way the mountainous sides of the narrow channel are reflected in calm waters strewn with icebergs.</w:t>
            </w:r>
          </w:p>
          <w:p>
            <w:pPr/>
            <w:r>
              <w:rPr/>
              <w:t xml:space="preserve">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Ushuaia;</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2024-04-27T03:14:43+00:00</dcterms:created>
  <dcterms:modified xsi:type="dcterms:W3CDTF">2024-04-27T03:14:43+00:00</dcterms:modified>
</cp:coreProperties>
</file>

<file path=docProps/custom.xml><?xml version="1.0" encoding="utf-8"?>
<Properties xmlns="http://schemas.openxmlformats.org/officeDocument/2006/custom-properties" xmlns:vt="http://schemas.openxmlformats.org/officeDocument/2006/docPropsVTypes"/>
</file>