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24 Jan - 07 Feb 2025</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24):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25):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26-27):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28-Feb 4):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US$ 12 795</w:t>
            </w:r>
          </w:p>
        </w:tc>
        <w:tc>
          <w:tcPr>
            <w:tcW w:w="1500" w:type="dxa"/>
          </w:tcPr>
          <w:p>
            <w:pPr>
              <w:spacing w:before="50" w:after="50"/>
            </w:pPr>
            <w:r>
              <w:rPr/>
              <w:t xml:space="preserve">US$ 16 995</w:t>
            </w:r>
          </w:p>
        </w:tc>
        <w:tc>
          <w:tcPr>
            <w:tcW w:w="1500" w:type="dxa"/>
          </w:tcPr>
          <w:p>
            <w:pPr>
              <w:spacing w:before="50" w:after="50"/>
            </w:pPr>
            <w:r>
              <w:rPr/>
              <w:t xml:space="preserve">US$ 25 595</w:t>
            </w:r>
          </w:p>
        </w:tc>
        <w:tc>
          <w:tcPr>
            <w:tcW w:w="1500" w:type="dxa"/>
          </w:tcPr>
          <w:p>
            <w:pPr>
              <w:spacing w:before="50" w:after="50"/>
            </w:pPr>
            <w:r>
              <w:rPr/>
              <w:t xml:space="preserve">US$ 18 295</w:t>
            </w:r>
          </w:p>
        </w:tc>
        <w:tc>
          <w:tcPr>
            <w:tcW w:w="1500" w:type="dxa"/>
          </w:tcPr>
          <w:p>
            <w:pPr>
              <w:spacing w:before="50" w:after="50"/>
            </w:pPr>
            <w:r>
              <w:rPr/>
              <w:t xml:space="preserve">US$ 18 595</w:t>
            </w:r>
          </w:p>
        </w:tc>
        <w:tc>
          <w:tcPr>
            <w:tcW w:w="1500" w:type="dxa"/>
          </w:tcPr>
          <w:p>
            <w:pPr>
              <w:spacing w:before="50" w:after="50"/>
            </w:pPr>
            <w:r>
              <w:rPr/>
              <w:t xml:space="preserve">US$ 20 695</w:t>
            </w:r>
          </w:p>
        </w:tc>
        <w:tc>
          <w:tcPr>
            <w:tcW w:w="1500" w:type="dxa"/>
          </w:tcPr>
          <w:p>
            <w:pPr>
              <w:spacing w:before="50" w:after="50"/>
            </w:pPr>
            <w:r>
              <w:rPr/>
              <w:t xml:space="preserve">US$ 22 295</w:t>
            </w:r>
          </w:p>
        </w:tc>
        <w:tc>
          <w:tcPr>
            <w:tcW w:w="1500" w:type="dxa"/>
          </w:tcPr>
          <w:p>
            <w:pPr>
              <w:spacing w:before="50" w:after="50"/>
            </w:pPr>
            <w:r>
              <w:rPr/>
              <w:t xml:space="preserve">US$ 28 195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Camping;</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2024-05-11T11:47:46+00:00</dcterms:created>
  <dcterms:modified xsi:type="dcterms:W3CDTF">2024-05-11T11:47:46+00:00</dcterms:modified>
</cp:coreProperties>
</file>

<file path=docProps/custom.xml><?xml version="1.0" encoding="utf-8"?>
<Properties xmlns="http://schemas.openxmlformats.org/officeDocument/2006/custom-properties" xmlns:vt="http://schemas.openxmlformats.org/officeDocument/2006/docPropsVTypes"/>
</file>