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15 Jul - 28 Jul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15): Flight to Longyearbyen and a hotel night </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16): Embarkation in Longyearbyen</w:t>
            </w: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17-19):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20):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21-22):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23-24):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25):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26-27):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28):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US$ 10 695</w:t>
            </w:r>
          </w:p>
        </w:tc>
        <w:tc>
          <w:tcPr>
            <w:tcW w:w="1500" w:type="dxa"/>
          </w:tcPr>
          <w:p>
            <w:pPr>
              <w:spacing w:before="50" w:after="50"/>
            </w:pPr>
            <w:r>
              <w:rPr/>
              <w:t xml:space="preserve">US$ 14 895</w:t>
            </w:r>
          </w:p>
        </w:tc>
        <w:tc>
          <w:tcPr>
            <w:tcW w:w="1500" w:type="dxa"/>
          </w:tcPr>
          <w:p>
            <w:pPr>
              <w:spacing w:before="50" w:after="50"/>
            </w:pPr>
            <w:r>
              <w:rPr/>
              <w:t xml:space="preserve">US$ 22 195</w:t>
            </w:r>
          </w:p>
        </w:tc>
        <w:tc>
          <w:tcPr>
            <w:tcW w:w="1500" w:type="dxa"/>
          </w:tcPr>
          <w:p>
            <w:pPr>
              <w:spacing w:before="50" w:after="50"/>
            </w:pPr>
            <w:r>
              <w:rPr/>
              <w:t xml:space="preserve">US$ 15 895</w:t>
            </w:r>
          </w:p>
        </w:tc>
        <w:tc>
          <w:tcPr>
            <w:tcW w:w="1500" w:type="dxa"/>
          </w:tcPr>
          <w:p>
            <w:pPr>
              <w:spacing w:before="50" w:after="50"/>
            </w:pPr>
            <w:r>
              <w:rPr/>
              <w:t xml:space="preserve">US$ 16 195</w:t>
            </w:r>
          </w:p>
        </w:tc>
        <w:tc>
          <w:tcPr>
            <w:tcW w:w="1500" w:type="dxa"/>
          </w:tcPr>
          <w:p>
            <w:pPr>
              <w:spacing w:before="50" w:after="50"/>
            </w:pPr>
            <w:r>
              <w:rPr/>
              <w:t xml:space="preserve">US$ 18 195</w:t>
            </w:r>
          </w:p>
        </w:tc>
        <w:tc>
          <w:tcPr>
            <w:tcW w:w="1500" w:type="dxa"/>
          </w:tcPr>
          <w:p>
            <w:pPr>
              <w:spacing w:before="50" w:after="50"/>
            </w:pPr>
            <w:r>
              <w:rPr/>
              <w:t xml:space="preserve">US$ 19 895</w:t>
            </w:r>
          </w:p>
        </w:tc>
        <w:tc>
          <w:tcPr>
            <w:tcW w:w="1500" w:type="dxa"/>
          </w:tcPr>
          <w:p>
            <w:pPr>
              <w:spacing w:before="50" w:after="50"/>
            </w:pPr>
            <w:r>
              <w:rPr/>
              <w:t xml:space="preserve">US$ 25 495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the day prior to embarkation;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2024-05-15T11:07:18+00:00</dcterms:created>
  <dcterms:modified xsi:type="dcterms:W3CDTF">2024-05-15T11:07:18+00:00</dcterms:modified>
</cp:coreProperties>
</file>

<file path=docProps/custom.xml><?xml version="1.0" encoding="utf-8"?>
<Properties xmlns="http://schemas.openxmlformats.org/officeDocument/2006/custom-properties" xmlns:vt="http://schemas.openxmlformats.org/officeDocument/2006/docPropsVTypes"/>
</file>